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D3C8" w14:textId="77777777" w:rsidR="000C1ECF" w:rsidRPr="000C1ECF" w:rsidRDefault="000C1ECF" w:rsidP="000C1ECF">
      <w:pPr>
        <w:pStyle w:val="western"/>
        <w:spacing w:before="0" w:beforeAutospacing="0" w:after="0" w:afterAutospacing="0"/>
        <w:ind w:left="4478"/>
        <w:rPr>
          <w:rFonts w:ascii="Arial" w:hAnsi="Arial" w:cs="Arial"/>
          <w:color w:val="000000"/>
          <w:sz w:val="22"/>
          <w:szCs w:val="22"/>
        </w:rPr>
      </w:pPr>
      <w:r w:rsidRPr="000C1ECF">
        <w:rPr>
          <w:rFonts w:ascii="Arial" w:hAnsi="Arial" w:cs="Arial"/>
          <w:color w:val="000000"/>
          <w:sz w:val="22"/>
          <w:szCs w:val="22"/>
        </w:rPr>
        <w:t> </w:t>
      </w:r>
    </w:p>
    <w:p w14:paraId="2A7DDC38" w14:textId="21196785" w:rsidR="000C1ECF" w:rsidRPr="000C1ECF" w:rsidRDefault="000C1ECF" w:rsidP="000C1ECF">
      <w:pPr>
        <w:pStyle w:val="western"/>
        <w:spacing w:before="0" w:beforeAutospacing="0" w:after="0" w:afterAutospacing="0"/>
        <w:jc w:val="center"/>
        <w:rPr>
          <w:b/>
          <w:bCs/>
          <w:color w:val="000000"/>
          <w:sz w:val="22"/>
          <w:szCs w:val="22"/>
        </w:rPr>
      </w:pPr>
      <w:r w:rsidRPr="000C1ECF">
        <w:rPr>
          <w:b/>
          <w:bCs/>
          <w:color w:val="000000"/>
          <w:sz w:val="22"/>
          <w:szCs w:val="22"/>
          <w:u w:val="single"/>
        </w:rPr>
        <w:t>LABORER I</w:t>
      </w:r>
    </w:p>
    <w:p w14:paraId="290F90E0" w14:textId="14CD7E95" w:rsidR="000C1ECF" w:rsidRPr="000C1ECF" w:rsidRDefault="000C1ECF" w:rsidP="000C1ECF">
      <w:pPr>
        <w:pStyle w:val="western"/>
        <w:spacing w:before="0" w:beforeAutospacing="0" w:after="0" w:afterAutospacing="0"/>
        <w:jc w:val="center"/>
        <w:rPr>
          <w:rFonts w:ascii="Arial" w:hAnsi="Arial" w:cs="Arial"/>
          <w:color w:val="000000"/>
          <w:sz w:val="22"/>
          <w:szCs w:val="22"/>
        </w:rPr>
      </w:pPr>
      <w:r w:rsidRPr="000C1ECF">
        <w:rPr>
          <w:color w:val="000000"/>
          <w:sz w:val="22"/>
          <w:szCs w:val="22"/>
        </w:rPr>
        <w:t>60100</w:t>
      </w:r>
    </w:p>
    <w:p w14:paraId="00AE1342" w14:textId="77777777" w:rsidR="000C1ECF" w:rsidRPr="000C1ECF" w:rsidRDefault="000C1ECF" w:rsidP="000C1ECF">
      <w:pPr>
        <w:pStyle w:val="western"/>
        <w:spacing w:before="0" w:beforeAutospacing="0" w:after="0" w:afterAutospacing="0"/>
        <w:ind w:left="4478"/>
        <w:rPr>
          <w:color w:val="000000"/>
          <w:sz w:val="22"/>
          <w:szCs w:val="22"/>
        </w:rPr>
      </w:pPr>
    </w:p>
    <w:p w14:paraId="04269433" w14:textId="77777777" w:rsidR="000C1ECF" w:rsidRPr="000C1ECF" w:rsidRDefault="000C1ECF" w:rsidP="000C1ECF">
      <w:pPr>
        <w:pStyle w:val="western"/>
        <w:spacing w:before="0" w:beforeAutospacing="0" w:after="0" w:afterAutospacing="0"/>
        <w:ind w:left="4478"/>
        <w:rPr>
          <w:color w:val="000000"/>
          <w:sz w:val="22"/>
          <w:szCs w:val="22"/>
        </w:rPr>
      </w:pPr>
    </w:p>
    <w:p w14:paraId="2138A6A7" w14:textId="77777777" w:rsidR="000C1ECF" w:rsidRPr="000C1ECF" w:rsidRDefault="000C1ECF" w:rsidP="000C1ECF">
      <w:pPr>
        <w:pStyle w:val="western"/>
        <w:spacing w:before="0" w:beforeAutospacing="0" w:after="0" w:afterAutospacing="0"/>
        <w:ind w:left="5918" w:firstLine="562"/>
        <w:rPr>
          <w:color w:val="000000"/>
          <w:sz w:val="22"/>
          <w:szCs w:val="22"/>
        </w:rPr>
      </w:pPr>
    </w:p>
    <w:p w14:paraId="5535A688" w14:textId="571023C2" w:rsidR="000C1ECF" w:rsidRPr="000C1ECF" w:rsidRDefault="000C1ECF" w:rsidP="000C1ECF">
      <w:pPr>
        <w:pStyle w:val="western"/>
        <w:spacing w:before="0" w:beforeAutospacing="0" w:after="0" w:afterAutospacing="0"/>
        <w:ind w:left="5918" w:firstLine="562"/>
        <w:rPr>
          <w:rFonts w:ascii="Arial" w:hAnsi="Arial" w:cs="Arial"/>
          <w:color w:val="000000"/>
          <w:sz w:val="22"/>
          <w:szCs w:val="22"/>
        </w:rPr>
      </w:pPr>
      <w:r w:rsidRPr="000C1ECF">
        <w:rPr>
          <w:color w:val="000000"/>
          <w:sz w:val="22"/>
          <w:szCs w:val="22"/>
        </w:rPr>
        <w:t>(Labor Class)</w:t>
      </w:r>
    </w:p>
    <w:p w14:paraId="0642A25A" w14:textId="77777777" w:rsidR="000C1ECF" w:rsidRPr="000C1ECF" w:rsidRDefault="000C1ECF" w:rsidP="000C1ECF">
      <w:pPr>
        <w:pStyle w:val="western"/>
        <w:spacing w:before="0" w:beforeAutospacing="0" w:after="0" w:afterAutospacing="0"/>
        <w:ind w:left="5918" w:firstLine="562"/>
        <w:rPr>
          <w:rFonts w:ascii="Arial" w:hAnsi="Arial" w:cs="Arial"/>
          <w:color w:val="000000"/>
          <w:sz w:val="22"/>
          <w:szCs w:val="22"/>
        </w:rPr>
      </w:pPr>
      <w:r w:rsidRPr="000C1ECF">
        <w:rPr>
          <w:color w:val="000000"/>
          <w:sz w:val="22"/>
          <w:szCs w:val="22"/>
        </w:rPr>
        <w:t>(</w:t>
      </w:r>
      <w:proofErr w:type="gramStart"/>
      <w:r w:rsidRPr="000C1ECF">
        <w:rPr>
          <w:color w:val="000000"/>
          <w:sz w:val="22"/>
          <w:szCs w:val="22"/>
        </w:rPr>
        <w:t>in</w:t>
      </w:r>
      <w:proofErr w:type="gramEnd"/>
      <w:r w:rsidRPr="000C1ECF">
        <w:rPr>
          <w:color w:val="000000"/>
          <w:sz w:val="22"/>
          <w:szCs w:val="22"/>
        </w:rPr>
        <w:t xml:space="preserve"> all civil divisions)</w:t>
      </w:r>
    </w:p>
    <w:p w14:paraId="455AFC3C"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4E8B63B6"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b/>
          <w:bCs/>
          <w:color w:val="000000"/>
          <w:sz w:val="22"/>
          <w:szCs w:val="22"/>
          <w:u w:val="single"/>
        </w:rPr>
        <w:t>DISTINGUISHING FEATURES OF THE CLASS</w:t>
      </w:r>
    </w:p>
    <w:p w14:paraId="547D15C2"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0B62D5FD" w14:textId="558A8CAB"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The work involves a variety of routine manual tasks requiring little planning or special knowledge and sustained medium to heavy physical effort involving frequent exposure to all kinds of weather conditions. A Laborer I usually </w:t>
      </w:r>
      <w:proofErr w:type="gramStart"/>
      <w:r w:rsidRPr="000C1ECF">
        <w:rPr>
          <w:color w:val="000000"/>
          <w:sz w:val="22"/>
          <w:szCs w:val="22"/>
        </w:rPr>
        <w:t>works</w:t>
      </w:r>
      <w:proofErr w:type="gramEnd"/>
      <w:r w:rsidRPr="000C1ECF">
        <w:rPr>
          <w:color w:val="000000"/>
          <w:sz w:val="22"/>
          <w:szCs w:val="22"/>
        </w:rPr>
        <w:t xml:space="preserve"> as</w:t>
      </w:r>
      <w:r w:rsidRPr="000C1ECF">
        <w:rPr>
          <w:color w:val="000000"/>
          <w:sz w:val="22"/>
          <w:szCs w:val="22"/>
        </w:rPr>
        <w:t xml:space="preserve"> </w:t>
      </w:r>
      <w:r w:rsidRPr="000C1ECF">
        <w:rPr>
          <w:color w:val="000000"/>
          <w:sz w:val="22"/>
          <w:szCs w:val="22"/>
        </w:rPr>
        <w:t xml:space="preserve">a member of a crew using hand tools and power tools such as chain saws, pneumatic tools, and may operate power driven equipment such as lawn mowers, snow blowers and small tractors. Laborers I may assist </w:t>
      </w:r>
      <w:proofErr w:type="gramStart"/>
      <w:r w:rsidRPr="000C1ECF">
        <w:rPr>
          <w:color w:val="000000"/>
          <w:sz w:val="22"/>
          <w:szCs w:val="22"/>
        </w:rPr>
        <w:t>with:</w:t>
      </w:r>
      <w:proofErr w:type="gramEnd"/>
      <w:r w:rsidRPr="000C1ECF">
        <w:rPr>
          <w:color w:val="000000"/>
          <w:sz w:val="22"/>
          <w:szCs w:val="22"/>
        </w:rPr>
        <w:t xml:space="preserve"> the repair of basic plumbing (PVC and copper), greasing of pumps and performance of basic preventative maintenance on wastewater treatment equipment. This work is distinguished from other classes performing routine manual tacks as a member of a crew by either the work setting or the degree of specialization. Examples would be groundkeepers, maintenance helpers or stock attendants. A Laborer has no supervisory responsibilities. Positions in this class are supervised by a </w:t>
      </w:r>
      <w:proofErr w:type="gramStart"/>
      <w:r w:rsidRPr="000C1ECF">
        <w:rPr>
          <w:color w:val="000000"/>
          <w:sz w:val="22"/>
          <w:szCs w:val="22"/>
        </w:rPr>
        <w:t>higher level</w:t>
      </w:r>
      <w:proofErr w:type="gramEnd"/>
      <w:r w:rsidRPr="000C1ECF">
        <w:rPr>
          <w:color w:val="000000"/>
          <w:sz w:val="22"/>
          <w:szCs w:val="22"/>
        </w:rPr>
        <w:t xml:space="preserve"> laborer or maintenance position, usually a foreman, crew-leader, or other higher level worker, who assigns tasks giving detailed instructions. The work of the Laborer is subject to close supervision in progress and upon completion, although routine repetitive duties once learned may be performed more independently. Does related work as required.</w:t>
      </w:r>
    </w:p>
    <w:p w14:paraId="69B81324"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55C329D0"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b/>
          <w:bCs/>
          <w:color w:val="000000"/>
          <w:sz w:val="22"/>
          <w:szCs w:val="22"/>
          <w:u w:val="single"/>
        </w:rPr>
        <w:t>TYPICAL WORK ACTIVITIES</w:t>
      </w:r>
    </w:p>
    <w:p w14:paraId="3B27F352"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06AE53B4"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Laborers perform a wide variety of routine manual activities under supervision including, but not limited to the following:</w:t>
      </w:r>
    </w:p>
    <w:p w14:paraId="68CDDBBB"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Removes trash, animal carcasses, and rock fall from roadways and rights of way; cleans drainage ditches of ice and other obstructions; does manual work in resurfacing roadways including breaking up surfaces with hand or power tools and mixing and spreading a variety of paving material; controls traffic on highway maintenance and construction projects; shovels sand and salt on icy pavements and cleans snow and ice from roadways; operates snow plow wings; installs, repairs and paints guardrails; sets up and takes down snow fencing; cuts grass, brush and trees using hand tools and powered equipment.</w:t>
      </w:r>
    </w:p>
    <w:p w14:paraId="3C738FBE"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Works on the installation, maintenance, and repair of traffic signal systems and overhead street lighting by digging holes, attaching cables, cleaning and painting poles and signal heads, pouring concrete, cleaning and polishing lenses and reflectors, replacing broken glass and </w:t>
      </w:r>
      <w:proofErr w:type="gramStart"/>
      <w:r w:rsidRPr="000C1ECF">
        <w:rPr>
          <w:color w:val="000000"/>
          <w:sz w:val="22"/>
          <w:szCs w:val="22"/>
        </w:rPr>
        <w:t>burned out</w:t>
      </w:r>
      <w:proofErr w:type="gramEnd"/>
      <w:r w:rsidRPr="000C1ECF">
        <w:rPr>
          <w:color w:val="000000"/>
          <w:sz w:val="22"/>
          <w:szCs w:val="22"/>
        </w:rPr>
        <w:t xml:space="preserve"> bulbs, and digging trenches, inserting electric cables, and refilling the trench.</w:t>
      </w:r>
    </w:p>
    <w:p w14:paraId="385E3AB3"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Performs manual work in the repair and maintenance of bridge structures including the removal of deteriorated concrete, wood and steel with hand or power tools, mixing concrete and painting; uses sand blast and </w:t>
      </w:r>
      <w:proofErr w:type="spellStart"/>
      <w:r w:rsidRPr="000C1ECF">
        <w:rPr>
          <w:color w:val="000000"/>
          <w:sz w:val="22"/>
          <w:szCs w:val="22"/>
        </w:rPr>
        <w:t>gunite</w:t>
      </w:r>
      <w:proofErr w:type="spellEnd"/>
      <w:r w:rsidRPr="000C1ECF">
        <w:rPr>
          <w:color w:val="000000"/>
          <w:sz w:val="22"/>
          <w:szCs w:val="22"/>
        </w:rPr>
        <w:t xml:space="preserve"> equipment.</w:t>
      </w:r>
    </w:p>
    <w:p w14:paraId="11FEB43B"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May assist equipment repair mechanics in such activities as the mounting and dismounting of major assemblies such as </w:t>
      </w:r>
      <w:proofErr w:type="gramStart"/>
      <w:r w:rsidRPr="000C1ECF">
        <w:rPr>
          <w:color w:val="000000"/>
          <w:sz w:val="22"/>
          <w:szCs w:val="22"/>
        </w:rPr>
        <w:t>snow plows</w:t>
      </w:r>
      <w:proofErr w:type="gramEnd"/>
      <w:r w:rsidRPr="000C1ECF">
        <w:rPr>
          <w:color w:val="000000"/>
          <w:sz w:val="22"/>
          <w:szCs w:val="22"/>
        </w:rPr>
        <w:t xml:space="preserve"> and salt spreaders and in the installation or removal of heavy items such as engines, transmissions and differentials.</w:t>
      </w:r>
    </w:p>
    <w:p w14:paraId="7354EEAF"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Performs a variety of woods, field and stream related work including cutting trees and brush, clearing trails, </w:t>
      </w:r>
      <w:proofErr w:type="gramStart"/>
      <w:r w:rsidRPr="000C1ECF">
        <w:rPr>
          <w:color w:val="000000"/>
          <w:sz w:val="22"/>
          <w:szCs w:val="22"/>
        </w:rPr>
        <w:t>building</w:t>
      </w:r>
      <w:proofErr w:type="gramEnd"/>
      <w:r w:rsidRPr="000C1ECF">
        <w:rPr>
          <w:color w:val="000000"/>
          <w:sz w:val="22"/>
          <w:szCs w:val="22"/>
        </w:rPr>
        <w:t xml:space="preserve"> and maintaining of park roads, dams, marsh ponds, dikes, and flood structures by </w:t>
      </w:r>
      <w:r w:rsidRPr="000C1ECF">
        <w:rPr>
          <w:color w:val="000000"/>
          <w:sz w:val="22"/>
          <w:szCs w:val="22"/>
        </w:rPr>
        <w:lastRenderedPageBreak/>
        <w:t>clearing brush and trees, digging trenches, filling holes, and performing like manual tasks; does rough carpentry and painting; maintains grounds including mowing grass, cleaning catch basins, shoveling snow, removing refuse, and excavating for repair of water, stream, and drainage lines.</w:t>
      </w:r>
    </w:p>
    <w:p w14:paraId="1C5592B5"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Loads and unloads trucks of such items as crates, machinery, furniture, equipment, heavy stores, etc. by physically lifting the items or by operating a hand truck, forklift or similar equipment; moves items to and from storerooms; may accompany a truck driver or motor vehicle operator in the </w:t>
      </w:r>
      <w:proofErr w:type="spellStart"/>
      <w:proofErr w:type="gramStart"/>
      <w:r w:rsidRPr="000C1ECF">
        <w:rPr>
          <w:color w:val="000000"/>
          <w:sz w:val="22"/>
          <w:szCs w:val="22"/>
        </w:rPr>
        <w:t>pick up</w:t>
      </w:r>
      <w:proofErr w:type="spellEnd"/>
      <w:proofErr w:type="gramEnd"/>
      <w:r w:rsidRPr="000C1ECF">
        <w:rPr>
          <w:color w:val="000000"/>
          <w:sz w:val="22"/>
          <w:szCs w:val="22"/>
        </w:rPr>
        <w:t xml:space="preserve"> and delivery of items and as such may in the event of need be required to drive the vehicle.</w:t>
      </w:r>
    </w:p>
    <w:p w14:paraId="19E9E939"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May assist on survey parties and in construction work by holding a leveling rod and chain.</w:t>
      </w:r>
    </w:p>
    <w:p w14:paraId="3DA4DD6A"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rFonts w:ascii="Arial" w:hAnsi="Arial" w:cs="Arial"/>
          <w:color w:val="000000"/>
          <w:sz w:val="22"/>
          <w:szCs w:val="22"/>
        </w:rPr>
        <w:t> </w:t>
      </w:r>
    </w:p>
    <w:p w14:paraId="78CEFDB3"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May assist skilled laborers in the installation, maintenance, and repair of wastewater treatment plant mechanical equipment, process piping, and related appurtenances by using a variety of tools and equipment in the performance of unskilled tasks.</w:t>
      </w:r>
    </w:p>
    <w:p w14:paraId="37E7C632"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rFonts w:ascii="Arial" w:hAnsi="Arial" w:cs="Arial"/>
          <w:color w:val="000000"/>
          <w:sz w:val="22"/>
          <w:szCs w:val="22"/>
        </w:rPr>
        <w:t> </w:t>
      </w:r>
    </w:p>
    <w:p w14:paraId="51AB43E8"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In addition to the use of simple hand tools, chain saws, power mowers and like equipment, a Laborer may operate such equipment as portable electric generators, compressors, salt and sand spreaders, bituminous heaters, pumps and other </w:t>
      </w:r>
      <w:proofErr w:type="spellStart"/>
      <w:proofErr w:type="gramStart"/>
      <w:r w:rsidRPr="000C1ECF">
        <w:rPr>
          <w:color w:val="000000"/>
          <w:sz w:val="22"/>
          <w:szCs w:val="22"/>
        </w:rPr>
        <w:t>non self-propelled</w:t>
      </w:r>
      <w:proofErr w:type="spellEnd"/>
      <w:proofErr w:type="gramEnd"/>
      <w:r w:rsidRPr="000C1ECF">
        <w:rPr>
          <w:color w:val="000000"/>
          <w:sz w:val="22"/>
          <w:szCs w:val="22"/>
        </w:rPr>
        <w:t xml:space="preserve"> machines. They may occasionally operate self-propelled equipment such as trucks, riding mowers and other light equipment occasionally and for short periods of time.</w:t>
      </w:r>
    </w:p>
    <w:p w14:paraId="3258E9A8"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rFonts w:ascii="Arial" w:hAnsi="Arial" w:cs="Arial"/>
          <w:color w:val="000000"/>
          <w:sz w:val="22"/>
          <w:szCs w:val="22"/>
        </w:rPr>
        <w:t> </w:t>
      </w:r>
    </w:p>
    <w:p w14:paraId="1808ABB9"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u w:val="single"/>
        </w:rPr>
        <w:t>When Assigned to Work at the Onondaga County Water Authority:</w:t>
      </w:r>
    </w:p>
    <w:p w14:paraId="1FB09BF2"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 xml:space="preserve">May assist on a crew performing maintenance tasks related to water distribution systems, such as, but not limited to, checking pumps, locating curb </w:t>
      </w:r>
      <w:proofErr w:type="gramStart"/>
      <w:r w:rsidRPr="000C1ECF">
        <w:rPr>
          <w:color w:val="000000"/>
          <w:sz w:val="22"/>
          <w:szCs w:val="22"/>
        </w:rPr>
        <w:t>boxes</w:t>
      </w:r>
      <w:proofErr w:type="gramEnd"/>
      <w:r w:rsidRPr="000C1ECF">
        <w:rPr>
          <w:color w:val="000000"/>
          <w:sz w:val="22"/>
          <w:szCs w:val="22"/>
        </w:rPr>
        <w:t xml:space="preserve"> and tightening bolts connecting pipe sections.</w:t>
      </w:r>
    </w:p>
    <w:p w14:paraId="555B4E2E" w14:textId="77777777" w:rsidR="000C1ECF" w:rsidRPr="000C1ECF" w:rsidRDefault="000C1ECF" w:rsidP="000C1ECF">
      <w:pPr>
        <w:pStyle w:val="western"/>
        <w:spacing w:before="0" w:beforeAutospacing="0" w:after="0" w:afterAutospacing="0"/>
        <w:ind w:firstLine="605"/>
        <w:rPr>
          <w:rFonts w:ascii="Arial" w:hAnsi="Arial" w:cs="Arial"/>
          <w:color w:val="000000"/>
          <w:sz w:val="22"/>
          <w:szCs w:val="22"/>
        </w:rPr>
      </w:pPr>
      <w:r w:rsidRPr="000C1ECF">
        <w:rPr>
          <w:color w:val="000000"/>
          <w:sz w:val="22"/>
          <w:szCs w:val="22"/>
        </w:rPr>
        <w:t>May assist in the repair of leaking valves, operating tapping equipment and flushing hydrants.</w:t>
      </w:r>
    </w:p>
    <w:p w14:paraId="2AD32E8D"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02ADAA06" w14:textId="77777777"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b/>
          <w:bCs/>
          <w:color w:val="000000"/>
          <w:sz w:val="22"/>
          <w:szCs w:val="22"/>
          <w:u w:val="single"/>
        </w:rPr>
        <w:t>FULL PERFORMANCE KNOWLEDGES, SKILLS ABILITIES AND PERSONAL CHARACTERISTICS</w:t>
      </w:r>
    </w:p>
    <w:p w14:paraId="5B6050A4" w14:textId="77777777" w:rsidR="000C1ECF" w:rsidRPr="000C1ECF" w:rsidRDefault="000C1ECF" w:rsidP="000C1ECF">
      <w:pPr>
        <w:pStyle w:val="NormalWeb"/>
        <w:spacing w:before="0" w:beforeAutospacing="0" w:after="0" w:afterAutospacing="0"/>
        <w:ind w:left="734"/>
        <w:rPr>
          <w:color w:val="000000"/>
          <w:sz w:val="22"/>
          <w:szCs w:val="22"/>
        </w:rPr>
      </w:pPr>
      <w:r w:rsidRPr="000C1ECF">
        <w:rPr>
          <w:color w:val="000000"/>
          <w:sz w:val="22"/>
          <w:szCs w:val="22"/>
        </w:rPr>
        <w:t> </w:t>
      </w:r>
    </w:p>
    <w:p w14:paraId="190280B8" w14:textId="77777777" w:rsidR="000C1ECF" w:rsidRPr="000C1ECF" w:rsidRDefault="000C1ECF" w:rsidP="000C1ECF">
      <w:pPr>
        <w:pStyle w:val="NormalWeb"/>
        <w:spacing w:before="0" w:beforeAutospacing="0" w:after="0" w:afterAutospacing="0"/>
        <w:rPr>
          <w:color w:val="000000"/>
          <w:sz w:val="22"/>
          <w:szCs w:val="22"/>
        </w:rPr>
      </w:pPr>
      <w:r w:rsidRPr="000C1ECF">
        <w:rPr>
          <w:color w:val="000000"/>
          <w:sz w:val="22"/>
          <w:szCs w:val="22"/>
        </w:rPr>
        <w:t>Ability to understand and follow verbal and written instructions.</w:t>
      </w:r>
    </w:p>
    <w:p w14:paraId="1010D4DC" w14:textId="77777777" w:rsidR="000C1ECF" w:rsidRPr="000C1ECF" w:rsidRDefault="000C1ECF" w:rsidP="000C1ECF">
      <w:pPr>
        <w:pStyle w:val="NormalWeb"/>
        <w:spacing w:before="0" w:beforeAutospacing="0" w:after="0" w:afterAutospacing="0"/>
        <w:rPr>
          <w:color w:val="000000"/>
          <w:sz w:val="22"/>
          <w:szCs w:val="22"/>
        </w:rPr>
      </w:pPr>
      <w:r w:rsidRPr="000C1ECF">
        <w:rPr>
          <w:color w:val="000000"/>
          <w:sz w:val="22"/>
          <w:szCs w:val="22"/>
        </w:rPr>
        <w:t>Ability to perform heavy manual labor.</w:t>
      </w:r>
    </w:p>
    <w:p w14:paraId="70C2B05E" w14:textId="77777777" w:rsidR="000C1ECF" w:rsidRPr="000C1ECF" w:rsidRDefault="000C1ECF" w:rsidP="000C1ECF">
      <w:pPr>
        <w:pStyle w:val="NormalWeb"/>
        <w:spacing w:before="0" w:beforeAutospacing="0" w:after="0" w:afterAutospacing="0"/>
        <w:rPr>
          <w:color w:val="000000"/>
          <w:sz w:val="22"/>
          <w:szCs w:val="22"/>
        </w:rPr>
      </w:pPr>
      <w:r w:rsidRPr="000C1ECF">
        <w:rPr>
          <w:color w:val="000000"/>
          <w:sz w:val="22"/>
          <w:szCs w:val="22"/>
        </w:rPr>
        <w:t>Ability to use a variety of hand and power tools and motorized equipment.</w:t>
      </w:r>
    </w:p>
    <w:p w14:paraId="26F74B2D" w14:textId="22A48CF8" w:rsidR="000C1ECF" w:rsidRPr="000C1ECF" w:rsidRDefault="000C1ECF" w:rsidP="000C1ECF">
      <w:pPr>
        <w:pStyle w:val="western"/>
        <w:spacing w:before="0" w:beforeAutospacing="0" w:after="0" w:afterAutospacing="0"/>
        <w:rPr>
          <w:rFonts w:ascii="Arial" w:hAnsi="Arial" w:cs="Arial"/>
          <w:color w:val="000000"/>
          <w:sz w:val="22"/>
          <w:szCs w:val="22"/>
        </w:rPr>
      </w:pPr>
      <w:r w:rsidRPr="000C1ECF">
        <w:rPr>
          <w:rFonts w:ascii="Arial" w:hAnsi="Arial" w:cs="Arial"/>
          <w:color w:val="000000"/>
          <w:sz w:val="22"/>
          <w:szCs w:val="22"/>
        </w:rPr>
        <w:t>  </w:t>
      </w:r>
    </w:p>
    <w:p w14:paraId="780BC487"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b/>
          <w:bCs/>
          <w:color w:val="000000"/>
          <w:sz w:val="22"/>
          <w:szCs w:val="22"/>
          <w:u w:val="single"/>
        </w:rPr>
        <w:t>MINIMUM QUALIFICATIONS</w:t>
      </w:r>
    </w:p>
    <w:p w14:paraId="767F5E4F"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color w:val="000000"/>
          <w:sz w:val="22"/>
          <w:szCs w:val="22"/>
        </w:rPr>
        <w:t>None.</w:t>
      </w:r>
    </w:p>
    <w:p w14:paraId="0F51F2DD"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rFonts w:ascii="Arial" w:hAnsi="Arial" w:cs="Arial"/>
          <w:color w:val="000000"/>
          <w:sz w:val="22"/>
          <w:szCs w:val="22"/>
        </w:rPr>
        <w:t> </w:t>
      </w:r>
    </w:p>
    <w:p w14:paraId="5F6B1BC4" w14:textId="0933BE55"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b/>
          <w:bCs/>
          <w:color w:val="000000"/>
          <w:sz w:val="22"/>
          <w:szCs w:val="22"/>
          <w:u w:val="single"/>
        </w:rPr>
        <w:t>SPECIAL NECESSARY REQUIREMENT</w:t>
      </w:r>
    </w:p>
    <w:p w14:paraId="2B1512D5"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color w:val="000000"/>
          <w:sz w:val="22"/>
          <w:szCs w:val="22"/>
        </w:rPr>
        <w:t>When required to operate motor vehicles, candidates must possess a valid New York State driver's license appropriate for the type of vehicle to be operated.</w:t>
      </w:r>
    </w:p>
    <w:p w14:paraId="62804D0B"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rFonts w:ascii="Arial" w:hAnsi="Arial" w:cs="Arial"/>
          <w:color w:val="000000"/>
          <w:sz w:val="22"/>
          <w:szCs w:val="22"/>
        </w:rPr>
        <w:t> </w:t>
      </w:r>
    </w:p>
    <w:p w14:paraId="6F188CC3"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rFonts w:ascii="Arial" w:hAnsi="Arial" w:cs="Arial"/>
          <w:color w:val="000000"/>
          <w:sz w:val="22"/>
          <w:szCs w:val="22"/>
        </w:rPr>
        <w:t> </w:t>
      </w:r>
    </w:p>
    <w:p w14:paraId="1BDD1904" w14:textId="77777777" w:rsidR="000C1ECF" w:rsidRPr="000C1ECF" w:rsidRDefault="000C1ECF" w:rsidP="000C1ECF">
      <w:pPr>
        <w:pStyle w:val="western"/>
        <w:spacing w:before="0" w:beforeAutospacing="0" w:after="0" w:afterAutospacing="0"/>
        <w:ind w:left="72"/>
        <w:rPr>
          <w:rFonts w:ascii="Arial" w:hAnsi="Arial" w:cs="Arial"/>
          <w:color w:val="000000"/>
          <w:sz w:val="22"/>
          <w:szCs w:val="22"/>
        </w:rPr>
      </w:pPr>
      <w:r w:rsidRPr="000C1ECF">
        <w:rPr>
          <w:color w:val="000000"/>
          <w:sz w:val="22"/>
          <w:szCs w:val="22"/>
        </w:rPr>
        <w:t>09/2017 Revised</w:t>
      </w:r>
    </w:p>
    <w:p w14:paraId="1C6CC562" w14:textId="4F1DFB5F" w:rsidR="00856202" w:rsidRPr="000C1ECF" w:rsidRDefault="00856202" w:rsidP="000C1ECF">
      <w:pPr>
        <w:rPr>
          <w:sz w:val="22"/>
          <w:szCs w:val="22"/>
        </w:rPr>
      </w:pPr>
    </w:p>
    <w:p w14:paraId="4C41449A" w14:textId="7EF1A0A8" w:rsidR="00B755DA" w:rsidRPr="000C1ECF" w:rsidRDefault="00B755DA" w:rsidP="000C1ECF">
      <w:pPr>
        <w:rPr>
          <w:sz w:val="22"/>
          <w:szCs w:val="22"/>
        </w:rPr>
      </w:pPr>
    </w:p>
    <w:p w14:paraId="16AD4FA2" w14:textId="11D4C469" w:rsidR="00B755DA" w:rsidRPr="000C1ECF" w:rsidRDefault="00B755DA" w:rsidP="000C1ECF">
      <w:pPr>
        <w:rPr>
          <w:sz w:val="22"/>
          <w:szCs w:val="22"/>
        </w:rPr>
      </w:pPr>
    </w:p>
    <w:p w14:paraId="2A7F995B" w14:textId="7C2B0E26" w:rsidR="00B755DA" w:rsidRPr="000C1ECF" w:rsidRDefault="00B755DA" w:rsidP="000C1ECF">
      <w:pPr>
        <w:rPr>
          <w:sz w:val="22"/>
          <w:szCs w:val="22"/>
        </w:rPr>
      </w:pPr>
    </w:p>
    <w:p w14:paraId="1ACABCB2" w14:textId="6EB5B9ED" w:rsidR="00B755DA" w:rsidRPr="000C1ECF" w:rsidRDefault="00B755DA" w:rsidP="000C1ECF">
      <w:pPr>
        <w:rPr>
          <w:sz w:val="22"/>
          <w:szCs w:val="22"/>
        </w:rPr>
      </w:pPr>
    </w:p>
    <w:p w14:paraId="2C1A8116" w14:textId="77777777" w:rsidR="00436A47" w:rsidRPr="000C1ECF" w:rsidRDefault="00436A47" w:rsidP="000C1ECF">
      <w:pPr>
        <w:rPr>
          <w:sz w:val="22"/>
          <w:szCs w:val="22"/>
        </w:rPr>
      </w:pPr>
    </w:p>
    <w:sectPr w:rsidR="00436A47" w:rsidRPr="000C1ECF" w:rsidSect="00297834">
      <w:headerReference w:type="default" r:id="rId8"/>
      <w:headerReference w:type="first" r:id="rId9"/>
      <w:pgSz w:w="12240" w:h="15840"/>
      <w:pgMar w:top="2160" w:right="1440" w:bottom="994"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9F5C" w14:textId="77777777" w:rsidR="00353D2E" w:rsidRDefault="00353D2E" w:rsidP="00690F08">
      <w:r>
        <w:separator/>
      </w:r>
    </w:p>
  </w:endnote>
  <w:endnote w:type="continuationSeparator" w:id="0">
    <w:p w14:paraId="0A472A55" w14:textId="77777777" w:rsidR="00353D2E" w:rsidRDefault="00353D2E" w:rsidP="0069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B289" w14:textId="77777777" w:rsidR="00353D2E" w:rsidRDefault="00353D2E" w:rsidP="00690F08">
      <w:r>
        <w:separator/>
      </w:r>
    </w:p>
  </w:footnote>
  <w:footnote w:type="continuationSeparator" w:id="0">
    <w:p w14:paraId="1AE5155B" w14:textId="77777777" w:rsidR="00353D2E" w:rsidRDefault="00353D2E" w:rsidP="0069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DD0" w14:textId="77777777" w:rsidR="00690F08" w:rsidRDefault="00690F08" w:rsidP="0063357A">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FF04" w14:textId="77777777" w:rsidR="0063357A" w:rsidRDefault="0058539A" w:rsidP="0063357A">
    <w:pPr>
      <w:pStyle w:val="Header"/>
      <w:ind w:left="-1440"/>
      <w:jc w:val="right"/>
    </w:pPr>
    <w:r>
      <w:rPr>
        <w:noProof/>
      </w:rPr>
      <mc:AlternateContent>
        <mc:Choice Requires="wps">
          <w:drawing>
            <wp:anchor distT="45720" distB="45720" distL="114300" distR="114300" simplePos="0" relativeHeight="251657728" behindDoc="1" locked="0" layoutInCell="1" allowOverlap="1" wp14:anchorId="4E48011A" wp14:editId="3B5F21FB">
              <wp:simplePos x="0" y="0"/>
              <wp:positionH relativeFrom="margin">
                <wp:posOffset>3929063</wp:posOffset>
              </wp:positionH>
              <wp:positionV relativeFrom="margin">
                <wp:posOffset>-164465</wp:posOffset>
              </wp:positionV>
              <wp:extent cx="2470150" cy="1276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A071" w14:textId="77777777" w:rsidR="00E61078" w:rsidRPr="0093041C" w:rsidRDefault="00E61078" w:rsidP="00E61078">
                          <w:pPr>
                            <w:pStyle w:val="Header"/>
                            <w:tabs>
                              <w:tab w:val="clear" w:pos="9360"/>
                              <w:tab w:val="right" w:pos="9900"/>
                            </w:tabs>
                            <w:ind w:left="-1440" w:right="29"/>
                            <w:jc w:val="right"/>
                            <w:rPr>
                              <w:sz w:val="14"/>
                              <w:szCs w:val="14"/>
                            </w:rPr>
                          </w:pPr>
                          <w:r w:rsidRPr="0093041C">
                            <w:rPr>
                              <w:sz w:val="14"/>
                              <w:szCs w:val="14"/>
                            </w:rPr>
                            <w:t>Fax 685-0730</w:t>
                          </w:r>
                        </w:p>
                        <w:p w14:paraId="5ABBB556" w14:textId="77777777" w:rsidR="00E61078" w:rsidRPr="0093041C" w:rsidRDefault="000C1ECF" w:rsidP="00E61078">
                          <w:pPr>
                            <w:pStyle w:val="Header"/>
                            <w:tabs>
                              <w:tab w:val="clear" w:pos="9360"/>
                              <w:tab w:val="right" w:pos="9900"/>
                            </w:tabs>
                            <w:ind w:left="-1440" w:right="29"/>
                            <w:jc w:val="right"/>
                            <w:rPr>
                              <w:sz w:val="14"/>
                              <w:szCs w:val="14"/>
                            </w:rPr>
                          </w:pPr>
                          <w:hyperlink r:id="rId1" w:history="1">
                            <w:r w:rsidR="00E61078" w:rsidRPr="0093041C">
                              <w:rPr>
                                <w:rStyle w:val="Hyperlink"/>
                                <w:color w:val="auto"/>
                                <w:sz w:val="14"/>
                                <w:szCs w:val="14"/>
                                <w:u w:val="none"/>
                              </w:rPr>
                              <w:t>info@villageofskaneateles.com</w:t>
                            </w:r>
                          </w:hyperlink>
                          <w:r w:rsidR="00E61078" w:rsidRPr="0093041C">
                            <w:rPr>
                              <w:sz w:val="14"/>
                              <w:szCs w:val="14"/>
                            </w:rPr>
                            <w:t xml:space="preserve"> </w:t>
                          </w:r>
                        </w:p>
                        <w:p w14:paraId="6E289D79" w14:textId="2DB82E1A" w:rsidR="00E61078" w:rsidRPr="00690F08" w:rsidRDefault="00C02A91" w:rsidP="00E61078">
                          <w:pPr>
                            <w:pStyle w:val="Header"/>
                            <w:tabs>
                              <w:tab w:val="clear" w:pos="9360"/>
                              <w:tab w:val="right" w:pos="9900"/>
                            </w:tabs>
                            <w:ind w:left="-1440" w:right="29"/>
                            <w:jc w:val="right"/>
                            <w:rPr>
                              <w:sz w:val="14"/>
                              <w:szCs w:val="18"/>
                            </w:rPr>
                          </w:pPr>
                          <w:r>
                            <w:rPr>
                              <w:sz w:val="14"/>
                              <w:szCs w:val="18"/>
                            </w:rPr>
                            <w:t>Mary Sennett</w:t>
                          </w:r>
                          <w:r w:rsidR="00E61078" w:rsidRPr="00690F08">
                            <w:rPr>
                              <w:sz w:val="14"/>
                              <w:szCs w:val="18"/>
                            </w:rPr>
                            <w:t>, Mayor</w:t>
                          </w:r>
                        </w:p>
                        <w:p w14:paraId="272E271D" w14:textId="708D8DCF" w:rsidR="00E61078" w:rsidRPr="00690F08" w:rsidRDefault="00C02A91" w:rsidP="00E61078">
                          <w:pPr>
                            <w:pStyle w:val="Header"/>
                            <w:tabs>
                              <w:tab w:val="clear" w:pos="9360"/>
                              <w:tab w:val="right" w:pos="9900"/>
                            </w:tabs>
                            <w:ind w:left="-1440" w:right="29"/>
                            <w:jc w:val="right"/>
                            <w:rPr>
                              <w:sz w:val="14"/>
                              <w:szCs w:val="18"/>
                            </w:rPr>
                          </w:pPr>
                          <w:r>
                            <w:rPr>
                              <w:sz w:val="14"/>
                              <w:szCs w:val="18"/>
                            </w:rPr>
                            <w:t>Gregg Eriksen</w:t>
                          </w:r>
                          <w:r w:rsidR="00E61078" w:rsidRPr="00690F08">
                            <w:rPr>
                              <w:sz w:val="14"/>
                              <w:szCs w:val="18"/>
                            </w:rPr>
                            <w:t>, Trustee</w:t>
                          </w:r>
                        </w:p>
                        <w:p w14:paraId="309F5CA0" w14:textId="3CC71CA7" w:rsidR="00E61078" w:rsidRPr="00690F08" w:rsidRDefault="00C02A91" w:rsidP="00E61078">
                          <w:pPr>
                            <w:pStyle w:val="Header"/>
                            <w:tabs>
                              <w:tab w:val="clear" w:pos="9360"/>
                              <w:tab w:val="right" w:pos="9900"/>
                            </w:tabs>
                            <w:ind w:left="-1440" w:right="29"/>
                            <w:jc w:val="right"/>
                            <w:rPr>
                              <w:sz w:val="14"/>
                              <w:szCs w:val="18"/>
                            </w:rPr>
                          </w:pPr>
                          <w:r>
                            <w:rPr>
                              <w:sz w:val="14"/>
                              <w:szCs w:val="18"/>
                            </w:rPr>
                            <w:t>Ed Evans</w:t>
                          </w:r>
                          <w:r w:rsidR="00E61078" w:rsidRPr="00690F08">
                            <w:rPr>
                              <w:sz w:val="14"/>
                              <w:szCs w:val="18"/>
                            </w:rPr>
                            <w:t>, Trustee</w:t>
                          </w:r>
                        </w:p>
                        <w:p w14:paraId="6CB13ED6" w14:textId="40A24BBB" w:rsidR="00E61078" w:rsidRPr="00690F08" w:rsidRDefault="00C02A91" w:rsidP="00E61078">
                          <w:pPr>
                            <w:pStyle w:val="Header"/>
                            <w:tabs>
                              <w:tab w:val="clear" w:pos="9360"/>
                              <w:tab w:val="right" w:pos="9900"/>
                            </w:tabs>
                            <w:ind w:left="-1440" w:right="29"/>
                            <w:jc w:val="right"/>
                            <w:rPr>
                              <w:sz w:val="14"/>
                              <w:szCs w:val="18"/>
                            </w:rPr>
                          </w:pPr>
                          <w:r>
                            <w:rPr>
                              <w:sz w:val="14"/>
                              <w:szCs w:val="18"/>
                            </w:rPr>
                            <w:t>Tara Lynn</w:t>
                          </w:r>
                          <w:r w:rsidR="00E61078" w:rsidRPr="00690F08">
                            <w:rPr>
                              <w:sz w:val="14"/>
                              <w:szCs w:val="18"/>
                            </w:rPr>
                            <w:t>, Trustee</w:t>
                          </w:r>
                        </w:p>
                        <w:p w14:paraId="66C49A57" w14:textId="28B20E79" w:rsidR="00E61078" w:rsidRPr="00690F08" w:rsidRDefault="00C02A91" w:rsidP="00E61078">
                          <w:pPr>
                            <w:pStyle w:val="Header"/>
                            <w:tabs>
                              <w:tab w:val="clear" w:pos="9360"/>
                              <w:tab w:val="right" w:pos="9900"/>
                            </w:tabs>
                            <w:ind w:left="-1440" w:right="29"/>
                            <w:jc w:val="right"/>
                            <w:rPr>
                              <w:sz w:val="14"/>
                              <w:szCs w:val="18"/>
                            </w:rPr>
                          </w:pPr>
                          <w:r>
                            <w:rPr>
                              <w:sz w:val="14"/>
                              <w:szCs w:val="18"/>
                            </w:rPr>
                            <w:t>Kathleen Zapata</w:t>
                          </w:r>
                          <w:r w:rsidR="00E61078" w:rsidRPr="00690F08">
                            <w:rPr>
                              <w:sz w:val="14"/>
                              <w:szCs w:val="18"/>
                            </w:rPr>
                            <w:t>, Trustee</w:t>
                          </w:r>
                        </w:p>
                        <w:p w14:paraId="1F61EC86" w14:textId="77777777" w:rsidR="00E61078" w:rsidRPr="00690F08" w:rsidRDefault="00784E30" w:rsidP="00E61078">
                          <w:pPr>
                            <w:pStyle w:val="Header"/>
                            <w:tabs>
                              <w:tab w:val="clear" w:pos="9360"/>
                              <w:tab w:val="right" w:pos="9900"/>
                            </w:tabs>
                            <w:ind w:left="-1440" w:right="29"/>
                            <w:jc w:val="right"/>
                            <w:rPr>
                              <w:sz w:val="14"/>
                              <w:szCs w:val="18"/>
                            </w:rPr>
                          </w:pPr>
                          <w:r>
                            <w:rPr>
                              <w:sz w:val="14"/>
                              <w:szCs w:val="18"/>
                            </w:rPr>
                            <w:t>Jordan R. Pavlus</w:t>
                          </w:r>
                          <w:r w:rsidR="00E61078" w:rsidRPr="00690F08">
                            <w:rPr>
                              <w:sz w:val="14"/>
                              <w:szCs w:val="18"/>
                            </w:rPr>
                            <w:t>, Village Attorney</w:t>
                          </w:r>
                        </w:p>
                        <w:p w14:paraId="2CD78C6C" w14:textId="449D3832" w:rsidR="00E61078" w:rsidRPr="00570926" w:rsidRDefault="00570926" w:rsidP="00E61078">
                          <w:pPr>
                            <w:ind w:right="29"/>
                            <w:jc w:val="right"/>
                            <w:rPr>
                              <w:sz w:val="14"/>
                              <w:szCs w:val="14"/>
                            </w:rPr>
                          </w:pPr>
                          <w:r w:rsidRPr="00570926">
                            <w:rPr>
                              <w:sz w:val="14"/>
                              <w:szCs w:val="14"/>
                            </w:rPr>
                            <w:t>Laurie Walter, Vil</w:t>
                          </w:r>
                          <w:r w:rsidR="003F448F">
                            <w:rPr>
                              <w:sz w:val="14"/>
                              <w:szCs w:val="14"/>
                            </w:rPr>
                            <w:t>lage</w:t>
                          </w:r>
                          <w:r w:rsidRPr="00570926">
                            <w:rPr>
                              <w:sz w:val="14"/>
                              <w:szCs w:val="14"/>
                            </w:rPr>
                            <w:t xml:space="preserve"> Admin</w:t>
                          </w:r>
                          <w:r w:rsidR="003F448F">
                            <w:rPr>
                              <w:sz w:val="14"/>
                              <w:szCs w:val="14"/>
                            </w:rPr>
                            <w:t>istrator</w:t>
                          </w:r>
                          <w:r w:rsidRPr="00570926">
                            <w:rPr>
                              <w:sz w:val="14"/>
                              <w:szCs w:val="14"/>
                            </w:rPr>
                            <w:t>/Clerk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8011A" id="_x0000_t202" coordsize="21600,21600" o:spt="202" path="m,l,21600r21600,l21600,xe">
              <v:stroke joinstyle="miter"/>
              <v:path gradientshapeok="t" o:connecttype="rect"/>
            </v:shapetype>
            <v:shape id="Text Box 2" o:spid="_x0000_s1026" type="#_x0000_t202" style="position:absolute;left:0;text-align:left;margin-left:309.4pt;margin-top:-12.95pt;width:194.5pt;height:10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" filled="f" stroked="f">
              <v:textbox>
                <w:txbxContent>
                  <w:p w14:paraId="03F4A071" w14:textId="77777777" w:rsidR="00E61078" w:rsidRPr="0093041C" w:rsidRDefault="00E61078" w:rsidP="00E61078">
                    <w:pPr>
                      <w:pStyle w:val="Header"/>
                      <w:tabs>
                        <w:tab w:val="clear" w:pos="9360"/>
                        <w:tab w:val="right" w:pos="9900"/>
                      </w:tabs>
                      <w:ind w:left="-1440" w:right="29"/>
                      <w:jc w:val="right"/>
                      <w:rPr>
                        <w:sz w:val="14"/>
                        <w:szCs w:val="14"/>
                      </w:rPr>
                    </w:pPr>
                    <w:r w:rsidRPr="0093041C">
                      <w:rPr>
                        <w:sz w:val="14"/>
                        <w:szCs w:val="14"/>
                      </w:rPr>
                      <w:t>Fax 685-0730</w:t>
                    </w:r>
                  </w:p>
                  <w:p w14:paraId="5ABBB556" w14:textId="77777777" w:rsidR="00E61078" w:rsidRPr="0093041C" w:rsidRDefault="000C1ECF" w:rsidP="00E61078">
                    <w:pPr>
                      <w:pStyle w:val="Header"/>
                      <w:tabs>
                        <w:tab w:val="clear" w:pos="9360"/>
                        <w:tab w:val="right" w:pos="9900"/>
                      </w:tabs>
                      <w:ind w:left="-1440" w:right="29"/>
                      <w:jc w:val="right"/>
                      <w:rPr>
                        <w:sz w:val="14"/>
                        <w:szCs w:val="14"/>
                      </w:rPr>
                    </w:pPr>
                    <w:hyperlink r:id="rId2" w:history="1">
                      <w:r w:rsidR="00E61078" w:rsidRPr="0093041C">
                        <w:rPr>
                          <w:rStyle w:val="Hyperlink"/>
                          <w:color w:val="auto"/>
                          <w:sz w:val="14"/>
                          <w:szCs w:val="14"/>
                          <w:u w:val="none"/>
                        </w:rPr>
                        <w:t>info@villageofskaneateles.com</w:t>
                      </w:r>
                    </w:hyperlink>
                    <w:r w:rsidR="00E61078" w:rsidRPr="0093041C">
                      <w:rPr>
                        <w:sz w:val="14"/>
                        <w:szCs w:val="14"/>
                      </w:rPr>
                      <w:t xml:space="preserve"> </w:t>
                    </w:r>
                  </w:p>
                  <w:p w14:paraId="6E289D79" w14:textId="2DB82E1A" w:rsidR="00E61078" w:rsidRPr="00690F08" w:rsidRDefault="00C02A91" w:rsidP="00E61078">
                    <w:pPr>
                      <w:pStyle w:val="Header"/>
                      <w:tabs>
                        <w:tab w:val="clear" w:pos="9360"/>
                        <w:tab w:val="right" w:pos="9900"/>
                      </w:tabs>
                      <w:ind w:left="-1440" w:right="29"/>
                      <w:jc w:val="right"/>
                      <w:rPr>
                        <w:sz w:val="14"/>
                        <w:szCs w:val="18"/>
                      </w:rPr>
                    </w:pPr>
                    <w:r>
                      <w:rPr>
                        <w:sz w:val="14"/>
                        <w:szCs w:val="18"/>
                      </w:rPr>
                      <w:t>Mary Sennett</w:t>
                    </w:r>
                    <w:r w:rsidR="00E61078" w:rsidRPr="00690F08">
                      <w:rPr>
                        <w:sz w:val="14"/>
                        <w:szCs w:val="18"/>
                      </w:rPr>
                      <w:t>, Mayor</w:t>
                    </w:r>
                  </w:p>
                  <w:p w14:paraId="272E271D" w14:textId="708D8DCF" w:rsidR="00E61078" w:rsidRPr="00690F08" w:rsidRDefault="00C02A91" w:rsidP="00E61078">
                    <w:pPr>
                      <w:pStyle w:val="Header"/>
                      <w:tabs>
                        <w:tab w:val="clear" w:pos="9360"/>
                        <w:tab w:val="right" w:pos="9900"/>
                      </w:tabs>
                      <w:ind w:left="-1440" w:right="29"/>
                      <w:jc w:val="right"/>
                      <w:rPr>
                        <w:sz w:val="14"/>
                        <w:szCs w:val="18"/>
                      </w:rPr>
                    </w:pPr>
                    <w:r>
                      <w:rPr>
                        <w:sz w:val="14"/>
                        <w:szCs w:val="18"/>
                      </w:rPr>
                      <w:t>Gregg Eriksen</w:t>
                    </w:r>
                    <w:r w:rsidR="00E61078" w:rsidRPr="00690F08">
                      <w:rPr>
                        <w:sz w:val="14"/>
                        <w:szCs w:val="18"/>
                      </w:rPr>
                      <w:t>, Trustee</w:t>
                    </w:r>
                  </w:p>
                  <w:p w14:paraId="309F5CA0" w14:textId="3CC71CA7" w:rsidR="00E61078" w:rsidRPr="00690F08" w:rsidRDefault="00C02A91" w:rsidP="00E61078">
                    <w:pPr>
                      <w:pStyle w:val="Header"/>
                      <w:tabs>
                        <w:tab w:val="clear" w:pos="9360"/>
                        <w:tab w:val="right" w:pos="9900"/>
                      </w:tabs>
                      <w:ind w:left="-1440" w:right="29"/>
                      <w:jc w:val="right"/>
                      <w:rPr>
                        <w:sz w:val="14"/>
                        <w:szCs w:val="18"/>
                      </w:rPr>
                    </w:pPr>
                    <w:r>
                      <w:rPr>
                        <w:sz w:val="14"/>
                        <w:szCs w:val="18"/>
                      </w:rPr>
                      <w:t>Ed Evans</w:t>
                    </w:r>
                    <w:r w:rsidR="00E61078" w:rsidRPr="00690F08">
                      <w:rPr>
                        <w:sz w:val="14"/>
                        <w:szCs w:val="18"/>
                      </w:rPr>
                      <w:t>, Trustee</w:t>
                    </w:r>
                  </w:p>
                  <w:p w14:paraId="6CB13ED6" w14:textId="40A24BBB" w:rsidR="00E61078" w:rsidRPr="00690F08" w:rsidRDefault="00C02A91" w:rsidP="00E61078">
                    <w:pPr>
                      <w:pStyle w:val="Header"/>
                      <w:tabs>
                        <w:tab w:val="clear" w:pos="9360"/>
                        <w:tab w:val="right" w:pos="9900"/>
                      </w:tabs>
                      <w:ind w:left="-1440" w:right="29"/>
                      <w:jc w:val="right"/>
                      <w:rPr>
                        <w:sz w:val="14"/>
                        <w:szCs w:val="18"/>
                      </w:rPr>
                    </w:pPr>
                    <w:r>
                      <w:rPr>
                        <w:sz w:val="14"/>
                        <w:szCs w:val="18"/>
                      </w:rPr>
                      <w:t>Tara Lynn</w:t>
                    </w:r>
                    <w:r w:rsidR="00E61078" w:rsidRPr="00690F08">
                      <w:rPr>
                        <w:sz w:val="14"/>
                        <w:szCs w:val="18"/>
                      </w:rPr>
                      <w:t>, Trustee</w:t>
                    </w:r>
                  </w:p>
                  <w:p w14:paraId="66C49A57" w14:textId="28B20E79" w:rsidR="00E61078" w:rsidRPr="00690F08" w:rsidRDefault="00C02A91" w:rsidP="00E61078">
                    <w:pPr>
                      <w:pStyle w:val="Header"/>
                      <w:tabs>
                        <w:tab w:val="clear" w:pos="9360"/>
                        <w:tab w:val="right" w:pos="9900"/>
                      </w:tabs>
                      <w:ind w:left="-1440" w:right="29"/>
                      <w:jc w:val="right"/>
                      <w:rPr>
                        <w:sz w:val="14"/>
                        <w:szCs w:val="18"/>
                      </w:rPr>
                    </w:pPr>
                    <w:r>
                      <w:rPr>
                        <w:sz w:val="14"/>
                        <w:szCs w:val="18"/>
                      </w:rPr>
                      <w:t>Kathleen Zapata</w:t>
                    </w:r>
                    <w:r w:rsidR="00E61078" w:rsidRPr="00690F08">
                      <w:rPr>
                        <w:sz w:val="14"/>
                        <w:szCs w:val="18"/>
                      </w:rPr>
                      <w:t>, Trustee</w:t>
                    </w:r>
                  </w:p>
                  <w:p w14:paraId="1F61EC86" w14:textId="77777777" w:rsidR="00E61078" w:rsidRPr="00690F08" w:rsidRDefault="00784E30" w:rsidP="00E61078">
                    <w:pPr>
                      <w:pStyle w:val="Header"/>
                      <w:tabs>
                        <w:tab w:val="clear" w:pos="9360"/>
                        <w:tab w:val="right" w:pos="9900"/>
                      </w:tabs>
                      <w:ind w:left="-1440" w:right="29"/>
                      <w:jc w:val="right"/>
                      <w:rPr>
                        <w:sz w:val="14"/>
                        <w:szCs w:val="18"/>
                      </w:rPr>
                    </w:pPr>
                    <w:r>
                      <w:rPr>
                        <w:sz w:val="14"/>
                        <w:szCs w:val="18"/>
                      </w:rPr>
                      <w:t>Jordan R. Pavlus</w:t>
                    </w:r>
                    <w:r w:rsidR="00E61078" w:rsidRPr="00690F08">
                      <w:rPr>
                        <w:sz w:val="14"/>
                        <w:szCs w:val="18"/>
                      </w:rPr>
                      <w:t>, Village Attorney</w:t>
                    </w:r>
                  </w:p>
                  <w:p w14:paraId="2CD78C6C" w14:textId="449D3832" w:rsidR="00E61078" w:rsidRPr="00570926" w:rsidRDefault="00570926" w:rsidP="00E61078">
                    <w:pPr>
                      <w:ind w:right="29"/>
                      <w:jc w:val="right"/>
                      <w:rPr>
                        <w:sz w:val="14"/>
                        <w:szCs w:val="14"/>
                      </w:rPr>
                    </w:pPr>
                    <w:r w:rsidRPr="00570926">
                      <w:rPr>
                        <w:sz w:val="14"/>
                        <w:szCs w:val="14"/>
                      </w:rPr>
                      <w:t>Laurie Walter, Vil</w:t>
                    </w:r>
                    <w:r w:rsidR="003F448F">
                      <w:rPr>
                        <w:sz w:val="14"/>
                        <w:szCs w:val="14"/>
                      </w:rPr>
                      <w:t>lage</w:t>
                    </w:r>
                    <w:r w:rsidRPr="00570926">
                      <w:rPr>
                        <w:sz w:val="14"/>
                        <w:szCs w:val="14"/>
                      </w:rPr>
                      <w:t xml:space="preserve"> Admin</w:t>
                    </w:r>
                    <w:r w:rsidR="003F448F">
                      <w:rPr>
                        <w:sz w:val="14"/>
                        <w:szCs w:val="14"/>
                      </w:rPr>
                      <w:t>istrator</w:t>
                    </w:r>
                    <w:r w:rsidRPr="00570926">
                      <w:rPr>
                        <w:sz w:val="14"/>
                        <w:szCs w:val="14"/>
                      </w:rPr>
                      <w:t>/Clerk</w:t>
                    </w:r>
                  </w:p>
                </w:txbxContent>
              </v:textbox>
              <w10:wrap anchorx="margin" anchory="margin"/>
            </v:shape>
          </w:pict>
        </mc:Fallback>
      </mc:AlternateContent>
    </w:r>
    <w:r>
      <w:rPr>
        <w:noProof/>
      </w:rPr>
      <w:drawing>
        <wp:inline distT="0" distB="0" distL="0" distR="0" wp14:anchorId="4BA7645D" wp14:editId="6FC216E1">
          <wp:extent cx="7743825" cy="1704975"/>
          <wp:effectExtent l="0" t="0" r="9525" b="9525"/>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3825" cy="1704975"/>
                  </a:xfrm>
                  <a:prstGeom prst="rect">
                    <a:avLst/>
                  </a:prstGeom>
                  <a:noFill/>
                  <a:ln>
                    <a:noFill/>
                  </a:ln>
                </pic:spPr>
              </pic:pic>
            </a:graphicData>
          </a:graphic>
        </wp:inline>
      </w:drawing>
    </w:r>
  </w:p>
  <w:p w14:paraId="2FB810FA" w14:textId="77777777" w:rsidR="0063357A" w:rsidRPr="0063357A" w:rsidRDefault="0063357A" w:rsidP="0063357A">
    <w:pPr>
      <w:pStyle w:val="Header"/>
      <w:tabs>
        <w:tab w:val="clear" w:pos="9360"/>
        <w:tab w:val="right" w:pos="9900"/>
      </w:tabs>
      <w:ind w:left="-1440" w:right="-5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BCC"/>
    <w:multiLevelType w:val="hybridMultilevel"/>
    <w:tmpl w:val="CF8A9B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B26EBE"/>
    <w:multiLevelType w:val="hybridMultilevel"/>
    <w:tmpl w:val="57EA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87CC2"/>
    <w:multiLevelType w:val="hybridMultilevel"/>
    <w:tmpl w:val="07DCE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47F31"/>
    <w:multiLevelType w:val="hybridMultilevel"/>
    <w:tmpl w:val="CB144164"/>
    <w:lvl w:ilvl="0" w:tplc="42B47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183C79"/>
    <w:multiLevelType w:val="hybridMultilevel"/>
    <w:tmpl w:val="7694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F42A8"/>
    <w:multiLevelType w:val="hybridMultilevel"/>
    <w:tmpl w:val="99A0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162312">
    <w:abstractNumId w:val="5"/>
  </w:num>
  <w:num w:numId="2" w16cid:durableId="583610746">
    <w:abstractNumId w:val="3"/>
  </w:num>
  <w:num w:numId="3" w16cid:durableId="1004629413">
    <w:abstractNumId w:val="2"/>
  </w:num>
  <w:num w:numId="4" w16cid:durableId="2094928262">
    <w:abstractNumId w:val="0"/>
  </w:num>
  <w:num w:numId="5" w16cid:durableId="1032726269">
    <w:abstractNumId w:val="4"/>
  </w:num>
  <w:num w:numId="6" w16cid:durableId="183155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zU3NzIztjQzNDJW0lEKTi0uzszPAykwqwUA787q3iwAAAA="/>
  </w:docVars>
  <w:rsids>
    <w:rsidRoot w:val="00784E30"/>
    <w:rsid w:val="000216E6"/>
    <w:rsid w:val="00024866"/>
    <w:rsid w:val="0008538A"/>
    <w:rsid w:val="000A3FBF"/>
    <w:rsid w:val="000C1ECF"/>
    <w:rsid w:val="000C2CE5"/>
    <w:rsid w:val="000E48F3"/>
    <w:rsid w:val="000F1381"/>
    <w:rsid w:val="000F34B9"/>
    <w:rsid w:val="001A274A"/>
    <w:rsid w:val="001C32EF"/>
    <w:rsid w:val="0021623E"/>
    <w:rsid w:val="0022268A"/>
    <w:rsid w:val="002818CD"/>
    <w:rsid w:val="00283553"/>
    <w:rsid w:val="00297834"/>
    <w:rsid w:val="002A1AD5"/>
    <w:rsid w:val="002A6375"/>
    <w:rsid w:val="002C4246"/>
    <w:rsid w:val="00306807"/>
    <w:rsid w:val="00353D2E"/>
    <w:rsid w:val="003D6A49"/>
    <w:rsid w:val="003F448F"/>
    <w:rsid w:val="00413B51"/>
    <w:rsid w:val="00436A47"/>
    <w:rsid w:val="0043742B"/>
    <w:rsid w:val="00443050"/>
    <w:rsid w:val="00450B25"/>
    <w:rsid w:val="004B43B6"/>
    <w:rsid w:val="004C5E95"/>
    <w:rsid w:val="00507E58"/>
    <w:rsid w:val="00570926"/>
    <w:rsid w:val="005838FA"/>
    <w:rsid w:val="0058539A"/>
    <w:rsid w:val="005D441A"/>
    <w:rsid w:val="005D6603"/>
    <w:rsid w:val="005F2A92"/>
    <w:rsid w:val="005F773B"/>
    <w:rsid w:val="0060509A"/>
    <w:rsid w:val="00617226"/>
    <w:rsid w:val="0063357A"/>
    <w:rsid w:val="00665612"/>
    <w:rsid w:val="00690F08"/>
    <w:rsid w:val="006A57F1"/>
    <w:rsid w:val="006C41FB"/>
    <w:rsid w:val="006D2C27"/>
    <w:rsid w:val="0075223A"/>
    <w:rsid w:val="00784E30"/>
    <w:rsid w:val="00815019"/>
    <w:rsid w:val="00856202"/>
    <w:rsid w:val="00887647"/>
    <w:rsid w:val="008B5A56"/>
    <w:rsid w:val="0093041C"/>
    <w:rsid w:val="009619C1"/>
    <w:rsid w:val="00997253"/>
    <w:rsid w:val="009C19FB"/>
    <w:rsid w:val="00A2271F"/>
    <w:rsid w:val="00A26BA9"/>
    <w:rsid w:val="00A322BA"/>
    <w:rsid w:val="00A519D6"/>
    <w:rsid w:val="00AA11D5"/>
    <w:rsid w:val="00AD062F"/>
    <w:rsid w:val="00AD43F9"/>
    <w:rsid w:val="00AE16F6"/>
    <w:rsid w:val="00AE591A"/>
    <w:rsid w:val="00B22477"/>
    <w:rsid w:val="00B3462A"/>
    <w:rsid w:val="00B63673"/>
    <w:rsid w:val="00B66E9E"/>
    <w:rsid w:val="00B755DA"/>
    <w:rsid w:val="00B803FD"/>
    <w:rsid w:val="00BD054F"/>
    <w:rsid w:val="00BF2F0A"/>
    <w:rsid w:val="00C02A91"/>
    <w:rsid w:val="00C82416"/>
    <w:rsid w:val="00CD3DB9"/>
    <w:rsid w:val="00D974A5"/>
    <w:rsid w:val="00DC578A"/>
    <w:rsid w:val="00DD6941"/>
    <w:rsid w:val="00E35087"/>
    <w:rsid w:val="00E55C9D"/>
    <w:rsid w:val="00E61078"/>
    <w:rsid w:val="00E62E27"/>
    <w:rsid w:val="00E67AB1"/>
    <w:rsid w:val="00E8012C"/>
    <w:rsid w:val="00EA28FC"/>
    <w:rsid w:val="00EC2B2A"/>
    <w:rsid w:val="00F16E88"/>
    <w:rsid w:val="00F2206D"/>
    <w:rsid w:val="00F443BC"/>
    <w:rsid w:val="00F61052"/>
    <w:rsid w:val="00F90A21"/>
    <w:rsid w:val="00F942BD"/>
    <w:rsid w:val="00FA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AADB"/>
  <w15:docId w15:val="{90DEB560-0FBF-407A-8241-6E0064F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0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F08"/>
    <w:pPr>
      <w:tabs>
        <w:tab w:val="center" w:pos="4680"/>
        <w:tab w:val="right" w:pos="9360"/>
      </w:tabs>
    </w:pPr>
  </w:style>
  <w:style w:type="character" w:customStyle="1" w:styleId="HeaderChar">
    <w:name w:val="Header Char"/>
    <w:basedOn w:val="DefaultParagraphFont"/>
    <w:link w:val="Header"/>
    <w:uiPriority w:val="99"/>
    <w:rsid w:val="00690F08"/>
  </w:style>
  <w:style w:type="paragraph" w:styleId="Footer">
    <w:name w:val="footer"/>
    <w:basedOn w:val="Normal"/>
    <w:link w:val="FooterChar"/>
    <w:uiPriority w:val="99"/>
    <w:unhideWhenUsed/>
    <w:rsid w:val="00690F08"/>
    <w:pPr>
      <w:tabs>
        <w:tab w:val="center" w:pos="4680"/>
        <w:tab w:val="right" w:pos="9360"/>
      </w:tabs>
    </w:pPr>
  </w:style>
  <w:style w:type="character" w:customStyle="1" w:styleId="FooterChar">
    <w:name w:val="Footer Char"/>
    <w:basedOn w:val="DefaultParagraphFont"/>
    <w:link w:val="Footer"/>
    <w:uiPriority w:val="99"/>
    <w:rsid w:val="00690F08"/>
  </w:style>
  <w:style w:type="character" w:styleId="Hyperlink">
    <w:name w:val="Hyperlink"/>
    <w:uiPriority w:val="99"/>
    <w:unhideWhenUsed/>
    <w:rsid w:val="00690F08"/>
    <w:rPr>
      <w:color w:val="0563C1"/>
      <w:u w:val="single"/>
    </w:rPr>
  </w:style>
  <w:style w:type="paragraph" w:styleId="BalloonText">
    <w:name w:val="Balloon Text"/>
    <w:basedOn w:val="Normal"/>
    <w:link w:val="BalloonTextChar"/>
    <w:uiPriority w:val="99"/>
    <w:semiHidden/>
    <w:unhideWhenUsed/>
    <w:rsid w:val="00585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9A"/>
    <w:rPr>
      <w:rFonts w:ascii="Segoe UI" w:hAnsi="Segoe UI" w:cs="Segoe UI"/>
      <w:sz w:val="18"/>
      <w:szCs w:val="18"/>
    </w:rPr>
  </w:style>
  <w:style w:type="paragraph" w:styleId="ListParagraph">
    <w:name w:val="List Paragraph"/>
    <w:basedOn w:val="Normal"/>
    <w:uiPriority w:val="34"/>
    <w:qFormat/>
    <w:rsid w:val="00E55C9D"/>
    <w:pPr>
      <w:ind w:left="720"/>
      <w:contextualSpacing/>
    </w:pPr>
  </w:style>
  <w:style w:type="paragraph" w:customStyle="1" w:styleId="western">
    <w:name w:val="western"/>
    <w:basedOn w:val="Normal"/>
    <w:rsid w:val="000C1ECF"/>
    <w:pPr>
      <w:autoSpaceDE/>
      <w:autoSpaceDN/>
      <w:adjustRightInd/>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0C1ECF"/>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tiff"/><Relationship Id="rId2" Type="http://schemas.openxmlformats.org/officeDocument/2006/relationships/hyperlink" Target="mailto:info@villageofskaneateles.com" TargetMode="External"/><Relationship Id="rId1" Type="http://schemas.openxmlformats.org/officeDocument/2006/relationships/hyperlink" Target="mailto:info@villageofskaneatel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y\AppData\Roaming\Microsoft\Templates\Villa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D65C-AA39-4AAD-B70F-DEB38C4F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Village Letterhead</Template>
  <TotalTime>3</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Byrne, Costello &amp; Pickard P.C.</Company>
  <LinksUpToDate>false</LinksUpToDate>
  <CharactersWithSpaces>5490</CharactersWithSpaces>
  <SharedDoc>false</SharedDoc>
  <HLinks>
    <vt:vector size="12" baseType="variant">
      <vt:variant>
        <vt:i4>3407893</vt:i4>
      </vt:variant>
      <vt:variant>
        <vt:i4>5</vt:i4>
      </vt:variant>
      <vt:variant>
        <vt:i4>0</vt:i4>
      </vt:variant>
      <vt:variant>
        <vt:i4>5</vt:i4>
      </vt:variant>
      <vt:variant>
        <vt:lpwstr>mailto:dmo@villageofskaneateles.com</vt:lpwstr>
      </vt:variant>
      <vt:variant>
        <vt:lpwstr/>
      </vt:variant>
      <vt:variant>
        <vt:i4>3276822</vt:i4>
      </vt:variant>
      <vt:variant>
        <vt:i4>0</vt:i4>
      </vt:variant>
      <vt:variant>
        <vt:i4>0</vt:i4>
      </vt:variant>
      <vt:variant>
        <vt:i4>5</vt:i4>
      </vt:variant>
      <vt:variant>
        <vt:lpwstr>mailto:info@villageofskaneateles.com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Laurie Walter</cp:lastModifiedBy>
  <cp:revision>2</cp:revision>
  <cp:lastPrinted>2021-08-23T13:02:00Z</cp:lastPrinted>
  <dcterms:created xsi:type="dcterms:W3CDTF">2022-04-21T20:34:00Z</dcterms:created>
  <dcterms:modified xsi:type="dcterms:W3CDTF">2022-04-21T20:34:00Z</dcterms:modified>
</cp:coreProperties>
</file>